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9F" w:rsidRPr="00536E9F" w:rsidRDefault="00536E9F" w:rsidP="00536E9F">
      <w:pPr>
        <w:widowControl/>
        <w:shd w:val="clear" w:color="auto" w:fill="FFFFFF"/>
        <w:spacing w:line="600" w:lineRule="atLeast"/>
        <w:jc w:val="left"/>
        <w:outlineLvl w:val="1"/>
        <w:rPr>
          <w:rFonts w:ascii="微软雅黑" w:eastAsia="微软雅黑" w:hAnsi="微软雅黑" w:cs="宋体"/>
          <w:color w:val="497D3B"/>
          <w:kern w:val="0"/>
          <w:sz w:val="36"/>
          <w:szCs w:val="36"/>
        </w:rPr>
      </w:pPr>
      <w:r w:rsidRPr="00536E9F">
        <w:rPr>
          <w:rFonts w:ascii="微软雅黑" w:eastAsia="微软雅黑" w:hAnsi="微软雅黑" w:cs="宋体" w:hint="eastAsia"/>
          <w:color w:val="497D3B"/>
          <w:kern w:val="0"/>
          <w:sz w:val="36"/>
          <w:szCs w:val="36"/>
        </w:rPr>
        <w:t>财政部 教育部 总参谋部关于印发《高等学校学生应征入伍服义务兵役国家资助办法》的通知(</w:t>
      </w:r>
      <w:proofErr w:type="gramStart"/>
      <w:r w:rsidRPr="00536E9F">
        <w:rPr>
          <w:rFonts w:ascii="微软雅黑" w:eastAsia="微软雅黑" w:hAnsi="微软雅黑" w:cs="宋体" w:hint="eastAsia"/>
          <w:color w:val="497D3B"/>
          <w:kern w:val="0"/>
          <w:sz w:val="36"/>
          <w:szCs w:val="36"/>
        </w:rPr>
        <w:t>财教</w:t>
      </w:r>
      <w:proofErr w:type="gramEnd"/>
      <w:r w:rsidRPr="00536E9F">
        <w:rPr>
          <w:rFonts w:ascii="微软雅黑" w:eastAsia="微软雅黑" w:hAnsi="微软雅黑" w:cs="宋体" w:hint="eastAsia"/>
          <w:color w:val="497D3B"/>
          <w:kern w:val="0"/>
          <w:sz w:val="36"/>
          <w:szCs w:val="36"/>
        </w:rPr>
        <w:t>[2013]236号)</w:t>
      </w:r>
    </w:p>
    <w:p w:rsidR="00536E9F" w:rsidRPr="00536E9F" w:rsidRDefault="00536E9F" w:rsidP="00536E9F">
      <w:pPr>
        <w:widowControl/>
        <w:shd w:val="clear" w:color="auto" w:fill="FFFFFF"/>
        <w:jc w:val="left"/>
        <w:rPr>
          <w:rFonts w:ascii="微软雅黑" w:eastAsia="微软雅黑" w:hAnsi="微软雅黑" w:cs="宋体" w:hint="eastAsia"/>
          <w:color w:val="999999"/>
          <w:kern w:val="0"/>
          <w:sz w:val="18"/>
          <w:szCs w:val="18"/>
        </w:rPr>
      </w:pPr>
      <w:r w:rsidRPr="00536E9F">
        <w:rPr>
          <w:rFonts w:ascii="微软雅黑" w:eastAsia="微软雅黑" w:hAnsi="微软雅黑" w:cs="宋体" w:hint="eastAsia"/>
          <w:color w:val="999999"/>
          <w:kern w:val="0"/>
          <w:sz w:val="18"/>
          <w:szCs w:val="18"/>
        </w:rPr>
        <w:t>2018年03月28日    来源：全国学生资助管理中心</w:t>
      </w:r>
    </w:p>
    <w:p w:rsidR="00536E9F" w:rsidRPr="00536E9F" w:rsidRDefault="00536E9F" w:rsidP="00536E9F">
      <w:pPr>
        <w:widowControl/>
        <w:shd w:val="clear" w:color="auto" w:fill="FFFFFF"/>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党中央有关部门，国务院有关部委、有关直属机构，武警部队，各省(自治区、直辖市、计划单列市)财政厅(局)、教育厅(教委、教育局)、征兵办公室，新疆生产建设兵团财务局、教育局，各军区，各军兵种，军事科学院，国防大学，国防科学技术大学，各省军区(卫戍区、警备区)，中央部门直属各高等学校：</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为推进国防和军队现代化建设，鼓励高等学校学生积极应征入伍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兵役，提高兵员征集质量，财政部、教育部、总参谋部制定了《高等学校学生应征入伍服义务兵役国家资助办法》，现印发给你们，请遵照执行。</w:t>
      </w:r>
    </w:p>
    <w:p w:rsidR="00536E9F" w:rsidRPr="00536E9F" w:rsidRDefault="00536E9F" w:rsidP="00536E9F">
      <w:pPr>
        <w:widowControl/>
        <w:shd w:val="clear" w:color="auto" w:fill="FFFFFF"/>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附件1：高等学校学生应征入伍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兵役国家资助办法</w:t>
      </w:r>
      <w:r w:rsidRPr="00536E9F">
        <w:rPr>
          <w:rFonts w:ascii="微软雅黑" w:eastAsia="微软雅黑" w:hAnsi="微软雅黑" w:cs="宋体" w:hint="eastAsia"/>
          <w:color w:val="666666"/>
          <w:kern w:val="0"/>
          <w:szCs w:val="21"/>
        </w:rPr>
        <w:br/>
        <w:t>附件2：高校学生应征入伍学费补偿国家助学贷款代偿申请表</w:t>
      </w:r>
      <w:r w:rsidRPr="00536E9F">
        <w:rPr>
          <w:rFonts w:ascii="微软雅黑" w:eastAsia="微软雅黑" w:hAnsi="微软雅黑" w:cs="宋体" w:hint="eastAsia"/>
          <w:color w:val="666666"/>
          <w:kern w:val="0"/>
          <w:szCs w:val="21"/>
        </w:rPr>
        <w:br/>
        <w:t>附件3：高校学生退役复学学费减免申请表</w:t>
      </w:r>
    </w:p>
    <w:p w:rsidR="00536E9F" w:rsidRPr="00536E9F" w:rsidRDefault="00536E9F" w:rsidP="00536E9F">
      <w:pPr>
        <w:widowControl/>
        <w:shd w:val="clear" w:color="auto" w:fill="FFFFFF"/>
        <w:jc w:val="righ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财政部 教育部 总参谋部</w:t>
      </w:r>
      <w:r w:rsidRPr="00536E9F">
        <w:rPr>
          <w:rFonts w:ascii="微软雅黑" w:eastAsia="微软雅黑" w:hAnsi="微软雅黑" w:cs="宋体" w:hint="eastAsia"/>
          <w:color w:val="666666"/>
          <w:kern w:val="0"/>
          <w:szCs w:val="21"/>
        </w:rPr>
        <w:br/>
        <w:t>2013年8月20日</w:t>
      </w:r>
    </w:p>
    <w:p w:rsidR="00536E9F" w:rsidRPr="00536E9F" w:rsidRDefault="00536E9F" w:rsidP="00536E9F">
      <w:pPr>
        <w:widowControl/>
        <w:shd w:val="clear" w:color="auto" w:fill="FFFFFF"/>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 </w:t>
      </w:r>
      <w:r w:rsidRPr="00536E9F">
        <w:rPr>
          <w:rFonts w:ascii="微软雅黑" w:eastAsia="微软雅黑" w:hAnsi="微软雅黑" w:cs="宋体" w:hint="eastAsia"/>
          <w:color w:val="666666"/>
          <w:kern w:val="0"/>
          <w:szCs w:val="21"/>
        </w:rPr>
        <w:br/>
        <w:t>附件1:</w:t>
      </w:r>
    </w:p>
    <w:p w:rsidR="00536E9F" w:rsidRPr="00536E9F" w:rsidRDefault="00536E9F" w:rsidP="00536E9F">
      <w:pPr>
        <w:widowControl/>
        <w:shd w:val="clear" w:color="auto" w:fill="FFFFFF"/>
        <w:jc w:val="center"/>
        <w:rPr>
          <w:rFonts w:ascii="微软雅黑" w:eastAsia="微软雅黑" w:hAnsi="微软雅黑" w:cs="宋体" w:hint="eastAsia"/>
          <w:color w:val="666666"/>
          <w:kern w:val="0"/>
          <w:sz w:val="24"/>
          <w:szCs w:val="24"/>
        </w:rPr>
      </w:pPr>
      <w:r w:rsidRPr="00536E9F">
        <w:rPr>
          <w:rFonts w:ascii="微软雅黑" w:eastAsia="微软雅黑" w:hAnsi="微软雅黑" w:cs="宋体" w:hint="eastAsia"/>
          <w:color w:val="666666"/>
          <w:kern w:val="0"/>
          <w:sz w:val="24"/>
          <w:szCs w:val="24"/>
        </w:rPr>
        <w:t>高等学校学生应征入伍</w:t>
      </w:r>
      <w:proofErr w:type="gramStart"/>
      <w:r w:rsidRPr="00536E9F">
        <w:rPr>
          <w:rFonts w:ascii="微软雅黑" w:eastAsia="微软雅黑" w:hAnsi="微软雅黑" w:cs="宋体" w:hint="eastAsia"/>
          <w:color w:val="666666"/>
          <w:kern w:val="0"/>
          <w:sz w:val="24"/>
          <w:szCs w:val="24"/>
        </w:rPr>
        <w:t>服义务</w:t>
      </w:r>
      <w:proofErr w:type="gramEnd"/>
      <w:r w:rsidRPr="00536E9F">
        <w:rPr>
          <w:rFonts w:ascii="微软雅黑" w:eastAsia="微软雅黑" w:hAnsi="微软雅黑" w:cs="宋体" w:hint="eastAsia"/>
          <w:color w:val="666666"/>
          <w:kern w:val="0"/>
          <w:sz w:val="24"/>
          <w:szCs w:val="24"/>
        </w:rPr>
        <w:t>兵役国家资助办法</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 </w:t>
      </w:r>
      <w:r w:rsidRPr="00536E9F">
        <w:rPr>
          <w:rFonts w:ascii="微软雅黑" w:eastAsia="微软雅黑" w:hAnsi="微软雅黑" w:cs="宋体" w:hint="eastAsia"/>
          <w:color w:val="666666"/>
          <w:kern w:val="0"/>
          <w:szCs w:val="21"/>
        </w:rPr>
        <w:br/>
        <w:t>第一章  总则 </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lastRenderedPageBreak/>
        <w:t>第一条  为推进国防和军队现代化建设，鼓励高等学校学生积极应征入伍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兵役，提高兵员征集质量，对应征入伍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兵役及退役后自愿回校复学的高等学校学生，国家给予资助。现根据有关规定，制定本办法。</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第二条  高等学校学生应征入伍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兵役国家资助，是指国家对应征入伍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兵役的高校学生，在入伍时对其在校期间缴纳的学费实行一次性补偿或获得的国家助学贷款（国家助学贷款包括校园地国家助学贷款和生源地信用助学贷款，下同）实行代偿；应征入伍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兵役前正在高等学校就读的学生（</w:t>
      </w:r>
      <w:proofErr w:type="gramStart"/>
      <w:r w:rsidRPr="00536E9F">
        <w:rPr>
          <w:rFonts w:ascii="微软雅黑" w:eastAsia="微软雅黑" w:hAnsi="微软雅黑" w:cs="宋体" w:hint="eastAsia"/>
          <w:color w:val="666666"/>
          <w:kern w:val="0"/>
          <w:szCs w:val="21"/>
        </w:rPr>
        <w:t>含按国家</w:t>
      </w:r>
      <w:proofErr w:type="gramEnd"/>
      <w:r w:rsidRPr="00536E9F">
        <w:rPr>
          <w:rFonts w:ascii="微软雅黑" w:eastAsia="微软雅黑" w:hAnsi="微软雅黑" w:cs="宋体" w:hint="eastAsia"/>
          <w:color w:val="666666"/>
          <w:kern w:val="0"/>
          <w:szCs w:val="21"/>
        </w:rPr>
        <w:t>招生规定录取的高等学校新生），服役期间按国家有关规定保留学籍或入学资格、退役后自愿复学或入学的，国家实行学费减免。</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第三条  本办法所称高等学校是指根据国家有关规定批准设立、实施高等学历教育的全日制公办普通高等学校、民办普通高等学校和独立学院（以下简称“高校”）。</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第四条  本办法所称高校学生是指高校全日制普通本专科（含高职）、研究生、第二学士学位的应（往）届毕业生、在校生和入学新生，以及成人高校招收的普通本专科（高职）应（往）届毕业生、在校生和入学新生（以下简称“高校学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下列高校学生应征入伍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兵役不享受国家资助：</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（一）在校期间已免除全部学费的学生；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（二）定向生、委培生和国防生；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（三）其他不属于</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兵役到部队参军的学生。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第五条  高校学生应征入伍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兵役国家资助资金，全部由中央财政安排。</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第二章       标准及年限 </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lastRenderedPageBreak/>
        <w:t>第六条  学费补偿、国家助学贷款代偿及学费减免标准，本专科生每人每年最高不超过6000元，硕士研究生每人每年最高不超过8000元，博士研究生每人每年最高不超过10000元。</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获学费补偿学生在校期间获得国家助学贷款的，补偿资金必须首先用于偿还国家助学贷款。如补偿金额高于国家助学贷款金额，高出部分退还学生。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第七条  获得国家助学贷款的高校在校生应征入伍后，国家助学贷款停止发放。</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第八条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专升本、</w:t>
      </w:r>
      <w:proofErr w:type="gramStart"/>
      <w:r w:rsidRPr="00536E9F">
        <w:rPr>
          <w:rFonts w:ascii="微软雅黑" w:eastAsia="微软雅黑" w:hAnsi="微软雅黑" w:cs="宋体" w:hint="eastAsia"/>
          <w:color w:val="666666"/>
          <w:kern w:val="0"/>
          <w:szCs w:val="21"/>
        </w:rPr>
        <w:t>本硕连读</w:t>
      </w:r>
      <w:proofErr w:type="gramEnd"/>
      <w:r w:rsidRPr="00536E9F">
        <w:rPr>
          <w:rFonts w:ascii="微软雅黑" w:eastAsia="微软雅黑" w:hAnsi="微软雅黑" w:cs="宋体" w:hint="eastAsia"/>
          <w:color w:val="666666"/>
          <w:kern w:val="0"/>
          <w:szCs w:val="21"/>
        </w:rPr>
        <w:t>、中职高职连读、第二学士学位毕业生补偿学费或代偿国家助学贷款的年限，分别按照完成本科、硕士、高职和第二学士学位阶段学习任务规定的学习时间计算。</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专升本、</w:t>
      </w:r>
      <w:proofErr w:type="gramStart"/>
      <w:r w:rsidRPr="00536E9F">
        <w:rPr>
          <w:rFonts w:ascii="微软雅黑" w:eastAsia="微软雅黑" w:hAnsi="微软雅黑" w:cs="宋体" w:hint="eastAsia"/>
          <w:color w:val="666666"/>
          <w:kern w:val="0"/>
          <w:szCs w:val="21"/>
        </w:rPr>
        <w:t>本硕连读</w:t>
      </w:r>
      <w:proofErr w:type="gramEnd"/>
      <w:r w:rsidRPr="00536E9F">
        <w:rPr>
          <w:rFonts w:ascii="微软雅黑" w:eastAsia="微软雅黑" w:hAnsi="微软雅黑" w:cs="宋体" w:hint="eastAsia"/>
          <w:color w:val="666666"/>
          <w:kern w:val="0"/>
          <w:szCs w:val="21"/>
        </w:rPr>
        <w:t>学制在校生，在专科或本科学习阶段应征入伍的，以实际学习时间实行学费补偿或国家助学贷款代偿；在本科或硕士学习阶段应征入伍的，以本科已学习时间</w:t>
      </w:r>
      <w:r w:rsidRPr="00536E9F">
        <w:rPr>
          <w:rFonts w:ascii="微软雅黑" w:eastAsia="微软雅黑" w:hAnsi="微软雅黑" w:cs="宋体" w:hint="eastAsia"/>
          <w:color w:val="666666"/>
          <w:kern w:val="0"/>
          <w:szCs w:val="21"/>
        </w:rPr>
        <w:lastRenderedPageBreak/>
        <w:t>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第三章       申请与审批 </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第九条  高校学生申请应征入伍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兵役国家资助应遵循以下程序：</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一）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二）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（三）学生在征兵报名时将《申请表》交至入伍所在地县级人民政府征兵办公室（以下简称县级征兵办）。学生通过征兵体检被批准入伍后，县级征兵办对《申请表》加盖公章并返还学生。</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（四）学生将《申请表》原件和入伍通知书复印件，寄送至原就读高校学生资助管理部门。</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第十条  高校学生资助管理部门在收到学生寄送的《申请表》和《入伍通知书》复印件后，对各项内容进行复核，符合条件的，应及时向学生进行学费补偿或国家助学贷款代偿。</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lastRenderedPageBreak/>
        <w:t>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rsidR="00536E9F" w:rsidRPr="00536E9F" w:rsidRDefault="00536E9F" w:rsidP="00536E9F">
      <w:pPr>
        <w:widowControl/>
        <w:shd w:val="clear" w:color="auto" w:fill="FFFFFF"/>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bdr w:val="none" w:sz="0" w:space="0" w:color="auto" w:frame="1"/>
        </w:rPr>
        <w:t>对于入学前在户籍所在县（市、区）办理了生源地信用助学贷款的学生，由学校根据学生签字的还款计划，一次性向银行偿还学生生源地信用助学贷款本息，或由学校将代偿资金汇入学</w:t>
      </w:r>
      <w:proofErr w:type="gramStart"/>
      <w:r w:rsidRPr="00536E9F">
        <w:rPr>
          <w:rFonts w:ascii="微软雅黑" w:eastAsia="微软雅黑" w:hAnsi="微软雅黑" w:cs="宋体" w:hint="eastAsia"/>
          <w:color w:val="666666"/>
          <w:kern w:val="0"/>
          <w:szCs w:val="21"/>
          <w:bdr w:val="none" w:sz="0" w:space="0" w:color="auto" w:frame="1"/>
        </w:rPr>
        <w:t>生贷款</w:t>
      </w:r>
      <w:proofErr w:type="gramEnd"/>
      <w:r w:rsidRPr="00536E9F">
        <w:rPr>
          <w:rFonts w:ascii="微软雅黑" w:eastAsia="微软雅黑" w:hAnsi="微软雅黑" w:cs="宋体" w:hint="eastAsia"/>
          <w:color w:val="666666"/>
          <w:kern w:val="0"/>
          <w:szCs w:val="21"/>
          <w:bdr w:val="none" w:sz="0" w:space="0" w:color="auto" w:frame="1"/>
        </w:rPr>
        <w:t>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第十一条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第十二条  资助资金不足以偿还国家助学贷款的，学生应与经办银行重新签订还款计划，偿还剩余部分国家助学贷款。</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第十三条  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兵役的往届毕业生，如申请国家助学贷款代偿的，应由学生本人继续按原还款协议自行偿还贷款，学生本人凭贷款合同和已偿还的贷款本息银行凭证向学校申请全部代偿资金。</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第四章       资金拨付和管理</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lastRenderedPageBreak/>
        <w:t>第十四条  中央部门所属高校（以下简称中央高校）国家资助资金由中央财政拨付全国学生资助管理中心，地方所属高校（以下简称地方高校）国家资助资金由中央财政拨付各省级财政部门。</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第十五条  地方高校学生应征入伍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兵役国家资助资金采取“当年先行预拨，次年据实结算”的办法。中央财政于每年5月底前，对各省份上一年度实际所需资助经费进行清算，并以上</w:t>
      </w:r>
      <w:proofErr w:type="gramStart"/>
      <w:r w:rsidRPr="00536E9F">
        <w:rPr>
          <w:rFonts w:ascii="微软雅黑" w:eastAsia="微软雅黑" w:hAnsi="微软雅黑" w:cs="宋体" w:hint="eastAsia"/>
          <w:color w:val="666666"/>
          <w:kern w:val="0"/>
          <w:szCs w:val="21"/>
        </w:rPr>
        <w:t>一</w:t>
      </w:r>
      <w:proofErr w:type="gramEnd"/>
      <w:r w:rsidRPr="00536E9F">
        <w:rPr>
          <w:rFonts w:ascii="微软雅黑" w:eastAsia="微软雅黑" w:hAnsi="微软雅黑" w:cs="宋体" w:hint="eastAsia"/>
          <w:color w:val="666666"/>
          <w:kern w:val="0"/>
          <w:szCs w:val="21"/>
        </w:rPr>
        <w:t>年度实际支出金额为基数提前下达各省份当年资金预算。</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第十六条  中央有关部门、各省级财政和教育部门应及时将资金拨付至所属高校。各有关高校应采取有效措施，及时支付资助经费，确保国家资助政策及时落实到位。</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第十七条  每年10月31日前，中央高校应将本年度高校学生应征入伍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兵役国家资助的经费使用等情况，报全国学生资助管理中心审核。地方高校应将本年度高校学生应征入伍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兵役国家资助的经费使用等情况，报各省（区、市）学生资助管理中心；各省（区、市）学生资助管理中心审核无误后，于每年11月15日前，报全国学生资助管理中心备案。</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第十八条  各地财政、教育部门和高校要严格执行国家相关财经法规和本办法的规定，对高校学生应征入伍</w:t>
      </w:r>
      <w:proofErr w:type="gramStart"/>
      <w:r w:rsidRPr="00536E9F">
        <w:rPr>
          <w:rFonts w:ascii="微软雅黑" w:eastAsia="微软雅黑" w:hAnsi="微软雅黑" w:cs="宋体" w:hint="eastAsia"/>
          <w:color w:val="666666"/>
          <w:kern w:val="0"/>
          <w:szCs w:val="21"/>
        </w:rPr>
        <w:t>服义务</w:t>
      </w:r>
      <w:proofErr w:type="gramEnd"/>
      <w:r w:rsidRPr="00536E9F">
        <w:rPr>
          <w:rFonts w:ascii="微软雅黑" w:eastAsia="微软雅黑" w:hAnsi="微软雅黑" w:cs="宋体" w:hint="eastAsia"/>
          <w:color w:val="666666"/>
          <w:kern w:val="0"/>
          <w:szCs w:val="21"/>
        </w:rPr>
        <w:t>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 </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第五章       管理与监督 </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lastRenderedPageBreak/>
        <w:t>第十九条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第二十条  因部队编制员额缩减、国家建设需要、因战因公负伤致残、因病不适宜在部队继续服役、家庭发生重大变故需要退出</w:t>
      </w:r>
      <w:proofErr w:type="gramStart"/>
      <w:r w:rsidRPr="00536E9F">
        <w:rPr>
          <w:rFonts w:ascii="微软雅黑" w:eastAsia="微软雅黑" w:hAnsi="微软雅黑" w:cs="宋体" w:hint="eastAsia"/>
          <w:color w:val="666666"/>
          <w:kern w:val="0"/>
          <w:szCs w:val="21"/>
        </w:rPr>
        <w:t>现役等</w:t>
      </w:r>
      <w:proofErr w:type="gramEnd"/>
      <w:r w:rsidRPr="00536E9F">
        <w:rPr>
          <w:rFonts w:ascii="微软雅黑" w:eastAsia="微软雅黑" w:hAnsi="微软雅黑" w:cs="宋体" w:hint="eastAsia"/>
          <w:color w:val="666666"/>
          <w:kern w:val="0"/>
          <w:szCs w:val="21"/>
        </w:rPr>
        <w:t>原因，经组织批准提前退役的学生，仍具备受助资格。其他原因非正常退役学生的资助资格认定，由学校所在地省（区、市）人民政府征兵办公室会同同级教育行政部门确定。</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第二十一条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第六章       附则 </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t>第二十二条  本办法由财政部、教育部、总参谋部负责解释。</w:t>
      </w:r>
    </w:p>
    <w:p w:rsidR="00536E9F" w:rsidRPr="00536E9F" w:rsidRDefault="00536E9F" w:rsidP="00536E9F">
      <w:pPr>
        <w:widowControl/>
        <w:shd w:val="clear" w:color="auto" w:fill="FFFFFF"/>
        <w:spacing w:after="225"/>
        <w:ind w:firstLine="480"/>
        <w:jc w:val="left"/>
        <w:rPr>
          <w:rFonts w:ascii="微软雅黑" w:eastAsia="微软雅黑" w:hAnsi="微软雅黑" w:cs="宋体" w:hint="eastAsia"/>
          <w:color w:val="666666"/>
          <w:kern w:val="0"/>
          <w:szCs w:val="21"/>
        </w:rPr>
      </w:pPr>
      <w:r w:rsidRPr="00536E9F">
        <w:rPr>
          <w:rFonts w:ascii="微软雅黑" w:eastAsia="微软雅黑" w:hAnsi="微软雅黑" w:cs="宋体" w:hint="eastAsia"/>
          <w:color w:val="666666"/>
          <w:kern w:val="0"/>
          <w:szCs w:val="21"/>
        </w:rPr>
        <w:lastRenderedPageBreak/>
        <w:t>第二十三条  本办法自公布之日起实施。2009年4月20日财政部、教育部、总参谋部印发的《应征入伍服义务兵役高等学校毕业生学费补偿国家助学贷款代偿暂行办法》（</w:t>
      </w:r>
      <w:proofErr w:type="gramStart"/>
      <w:r w:rsidRPr="00536E9F">
        <w:rPr>
          <w:rFonts w:ascii="微软雅黑" w:eastAsia="微软雅黑" w:hAnsi="微软雅黑" w:cs="宋体" w:hint="eastAsia"/>
          <w:color w:val="666666"/>
          <w:kern w:val="0"/>
          <w:szCs w:val="21"/>
        </w:rPr>
        <w:t>财教</w:t>
      </w:r>
      <w:proofErr w:type="gramEnd"/>
      <w:r w:rsidRPr="00536E9F">
        <w:rPr>
          <w:rFonts w:ascii="微软雅黑" w:eastAsia="微软雅黑" w:hAnsi="微软雅黑" w:cs="宋体" w:hint="eastAsia"/>
          <w:color w:val="666666"/>
          <w:kern w:val="0"/>
          <w:szCs w:val="21"/>
        </w:rPr>
        <w:t>[2009]35号）和2011年10月19日财政部、教育部、总参谋部印发的《应征入伍服义务兵役高等学校在校生学费补偿国家助学贷款代偿及退役复学后学费资助暂行办法》（</w:t>
      </w:r>
      <w:proofErr w:type="gramStart"/>
      <w:r w:rsidRPr="00536E9F">
        <w:rPr>
          <w:rFonts w:ascii="微软雅黑" w:eastAsia="微软雅黑" w:hAnsi="微软雅黑" w:cs="宋体" w:hint="eastAsia"/>
          <w:color w:val="666666"/>
          <w:kern w:val="0"/>
          <w:szCs w:val="21"/>
        </w:rPr>
        <w:t>财教</w:t>
      </w:r>
      <w:proofErr w:type="gramEnd"/>
      <w:r w:rsidRPr="00536E9F">
        <w:rPr>
          <w:rFonts w:ascii="微软雅黑" w:eastAsia="微软雅黑" w:hAnsi="微软雅黑" w:cs="宋体" w:hint="eastAsia"/>
          <w:color w:val="666666"/>
          <w:kern w:val="0"/>
          <w:szCs w:val="21"/>
        </w:rPr>
        <w:t>[2011]510号）同时废止。</w:t>
      </w:r>
    </w:p>
    <w:p w:rsidR="00C45C1E" w:rsidRPr="00536E9F" w:rsidRDefault="00C45C1E">
      <w:pPr>
        <w:rPr>
          <w:rFonts w:hint="eastAsia"/>
        </w:rPr>
      </w:pPr>
    </w:p>
    <w:sectPr w:rsidR="00C45C1E" w:rsidRPr="00536E9F" w:rsidSect="00C45C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6E9F"/>
    <w:rsid w:val="00536E9F"/>
    <w:rsid w:val="00C45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1E"/>
    <w:pPr>
      <w:widowControl w:val="0"/>
      <w:jc w:val="both"/>
    </w:pPr>
  </w:style>
  <w:style w:type="paragraph" w:styleId="2">
    <w:name w:val="heading 2"/>
    <w:basedOn w:val="a"/>
    <w:link w:val="2Char"/>
    <w:uiPriority w:val="9"/>
    <w:qFormat/>
    <w:rsid w:val="00536E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36E9F"/>
    <w:rPr>
      <w:rFonts w:ascii="宋体" w:eastAsia="宋体" w:hAnsi="宋体" w:cs="宋体"/>
      <w:b/>
      <w:bCs/>
      <w:kern w:val="0"/>
      <w:sz w:val="36"/>
      <w:szCs w:val="36"/>
    </w:rPr>
  </w:style>
  <w:style w:type="paragraph" w:styleId="a3">
    <w:name w:val="Normal (Web)"/>
    <w:basedOn w:val="a"/>
    <w:uiPriority w:val="99"/>
    <w:semiHidden/>
    <w:unhideWhenUsed/>
    <w:rsid w:val="00536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1858994">
      <w:bodyDiv w:val="1"/>
      <w:marLeft w:val="0"/>
      <w:marRight w:val="0"/>
      <w:marTop w:val="0"/>
      <w:marBottom w:val="0"/>
      <w:divBdr>
        <w:top w:val="none" w:sz="0" w:space="0" w:color="auto"/>
        <w:left w:val="none" w:sz="0" w:space="0" w:color="auto"/>
        <w:bottom w:val="none" w:sz="0" w:space="0" w:color="auto"/>
        <w:right w:val="none" w:sz="0" w:space="0" w:color="auto"/>
      </w:divBdr>
      <w:divsChild>
        <w:div w:id="493377347">
          <w:marLeft w:val="0"/>
          <w:marRight w:val="0"/>
          <w:marTop w:val="150"/>
          <w:marBottom w:val="225"/>
          <w:divBdr>
            <w:top w:val="none" w:sz="0" w:space="0" w:color="auto"/>
            <w:left w:val="none" w:sz="0" w:space="0" w:color="auto"/>
            <w:bottom w:val="dotted" w:sz="6" w:space="0" w:color="CCCCCC"/>
            <w:right w:val="none" w:sz="0" w:space="0" w:color="auto"/>
          </w:divBdr>
        </w:div>
        <w:div w:id="1185751994">
          <w:marLeft w:val="0"/>
          <w:marRight w:val="0"/>
          <w:marTop w:val="0"/>
          <w:marBottom w:val="0"/>
          <w:divBdr>
            <w:top w:val="none" w:sz="0" w:space="0" w:color="auto"/>
            <w:left w:val="none" w:sz="0" w:space="0" w:color="auto"/>
            <w:bottom w:val="none" w:sz="0" w:space="0" w:color="auto"/>
            <w:right w:val="none" w:sz="0" w:space="0" w:color="auto"/>
          </w:divBdr>
          <w:divsChild>
            <w:div w:id="973026079">
              <w:marLeft w:val="0"/>
              <w:marRight w:val="0"/>
              <w:marTop w:val="0"/>
              <w:marBottom w:val="0"/>
              <w:divBdr>
                <w:top w:val="none" w:sz="0" w:space="0" w:color="auto"/>
                <w:left w:val="none" w:sz="0" w:space="0" w:color="auto"/>
                <w:bottom w:val="none" w:sz="0" w:space="0" w:color="auto"/>
                <w:right w:val="none" w:sz="0" w:space="0" w:color="auto"/>
              </w:divBdr>
              <w:divsChild>
                <w:div w:id="1424498290">
                  <w:marLeft w:val="0"/>
                  <w:marRight w:val="0"/>
                  <w:marTop w:val="0"/>
                  <w:marBottom w:val="0"/>
                  <w:divBdr>
                    <w:top w:val="none" w:sz="0" w:space="0" w:color="auto"/>
                    <w:left w:val="none" w:sz="0" w:space="0" w:color="auto"/>
                    <w:bottom w:val="none" w:sz="0" w:space="0" w:color="auto"/>
                    <w:right w:val="none" w:sz="0" w:space="0" w:color="auto"/>
                  </w:divBdr>
                </w:div>
                <w:div w:id="4739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2020-04-17T05:24:00Z</dcterms:created>
  <dcterms:modified xsi:type="dcterms:W3CDTF">2020-04-17T05:25:00Z</dcterms:modified>
</cp:coreProperties>
</file>